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Directions: 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Evaluate the following political communication and list specific examples of techniques and methods used:</w:t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040"/>
        <w:gridCol w:w="7320"/>
        <w:tblGridChange w:id="0">
          <w:tblGrid>
            <w:gridCol w:w="2040"/>
            <w:gridCol w:w="7320"/>
          </w:tblGrid>
        </w:tblGridChange>
      </w:tblGrid>
      <w:tr>
        <w:trPr>
          <w:cantSplit w:val="0"/>
          <w:trHeight w:val="2345.92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“Daisy” Campaign Ad for LBJ (1964):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90"/>
                <w:szCs w:val="9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45.92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Car Sharing political cartoon (1940’s)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90"/>
                <w:szCs w:val="9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45.92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Bush Bumper Sticker (2004)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90"/>
                <w:szCs w:val="9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45.92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Social Media Influence (2012)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90"/>
                <w:szCs w:val="9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45.92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State of the Union Addresses (2020, 2023)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90"/>
                <w:szCs w:val="9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Find Your Own Example:</w:t>
      </w:r>
      <w:r w:rsidDel="00000000" w:rsidR="00000000" w:rsidRPr="00000000">
        <w:rPr>
          <w:rtl w:val="0"/>
        </w:rPr>
      </w:r>
    </w:p>
    <w:tbl>
      <w:tblPr>
        <w:tblStyle w:val="Table2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090"/>
        <w:gridCol w:w="6270"/>
        <w:tblGridChange w:id="0">
          <w:tblGrid>
            <w:gridCol w:w="3090"/>
            <w:gridCol w:w="6270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Political Event or Issue: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Source #1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Headline: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Perspective Taken: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Communication Techniques and Strategies Used: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Potential Impact on Public Opinion: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Source #2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Headline:</w:t>
            </w:r>
          </w:p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Perspective Taken:</w:t>
            </w:r>
          </w:p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Communication Techniques and Strategies Used:</w:t>
            </w:r>
          </w:p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Potential Impact on Public Opinion:</w:t>
            </w:r>
          </w:p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B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D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9050" distT="19050" distL="19050" distR="19050" hidden="0" layoutInCell="1" locked="0" relativeHeight="0" simplePos="0">
          <wp:simplePos x="0" y="0"/>
          <wp:positionH relativeFrom="column">
            <wp:posOffset>5638800</wp:posOffset>
          </wp:positionH>
          <wp:positionV relativeFrom="paragraph">
            <wp:posOffset>1</wp:posOffset>
          </wp:positionV>
          <wp:extent cx="962025" cy="371475"/>
          <wp:effectExtent b="0" l="0" r="0" t="0"/>
          <wp:wrapSquare wrapText="bothSides" distB="19050" distT="19050" distL="19050" distR="1905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62025" cy="371475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C">
    <w:pPr>
      <w:jc w:val="center"/>
      <w:rPr>
        <w:rFonts w:ascii="Times New Roman" w:cs="Times New Roman" w:eastAsia="Times New Roman" w:hAnsi="Times New Roman"/>
        <w:b w:val="1"/>
        <w:sz w:val="18"/>
        <w:szCs w:val="18"/>
      </w:rPr>
    </w:pPr>
    <w:r w:rsidDel="00000000" w:rsidR="00000000" w:rsidRPr="00000000">
      <w:rPr>
        <w:rFonts w:ascii="Times New Roman" w:cs="Times New Roman" w:eastAsia="Times New Roman" w:hAnsi="Times New Roman"/>
        <w:b w:val="1"/>
        <w:sz w:val="28"/>
        <w:szCs w:val="28"/>
        <w:rtl w:val="0"/>
      </w:rPr>
      <w:t xml:space="preserve">Examples of Political Communication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